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4D" w:rsidRDefault="004F154D" w:rsidP="004F154D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9414B"/>
          <w:sz w:val="36"/>
          <w:szCs w:val="36"/>
        </w:rPr>
      </w:pPr>
      <w:r w:rsidRPr="004F154D">
        <w:rPr>
          <w:rFonts w:ascii="Times New Roman" w:eastAsia="Times New Roman" w:hAnsi="Times New Roman" w:cs="Times New Roman"/>
          <w:b/>
          <w:bCs/>
          <w:color w:val="39414B"/>
          <w:sz w:val="36"/>
          <w:szCs w:val="36"/>
        </w:rPr>
        <w:t>Простые игры на развитие пространственного мышления</w:t>
      </w:r>
    </w:p>
    <w:p w:rsidR="004F154D" w:rsidRPr="004F154D" w:rsidRDefault="004F154D" w:rsidP="004F154D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9414B"/>
          <w:sz w:val="36"/>
          <w:szCs w:val="36"/>
        </w:rPr>
      </w:pP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«Помести кошку»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spacing w:val="-2"/>
          <w:sz w:val="28"/>
          <w:szCs w:val="28"/>
        </w:rPr>
        <w:t>Предложите ребенку представить какое-либо животное (кошку, слона, таракана) — пусть ответит, в какой предмет это животное уместится. В стакан? А в коробку от телевизора? Может, в проезжающий мимо грузовик?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«Расставь правильно!»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Дайте ребенку различные предметы и предложите поместить-расставить их, следуя вашим указаниям: ближе (ближе чем), дальше (дальше чем), немного вперед, назад, слева </w:t>
      </w:r>
      <w:proofErr w:type="gramStart"/>
      <w:r w:rsidRPr="004F154D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proofErr w:type="gramEnd"/>
      <w:r w:rsidRPr="004F15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т.п.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«Метаморфозы»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spacing w:val="-2"/>
          <w:sz w:val="28"/>
          <w:szCs w:val="28"/>
        </w:rPr>
        <w:t>Попросите ребенка нарисовать круг за квадратом, треугольник перед прямоугольником. Можно усложнить задачу: нарисовать цилиндр перед кубиком или изобразить домик с другой стороны, сверху, «разрезать» игрушечные гантели пополам и т.д.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Pr="004F154D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Спецагент</w:t>
      </w:r>
      <w:proofErr w:type="spellEnd"/>
      <w:r w:rsidRPr="004F15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задании»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spacing w:val="-2"/>
          <w:sz w:val="28"/>
          <w:szCs w:val="28"/>
        </w:rPr>
        <w:t>Предложите ребенку внимательно осмотреть помещение, где он находится, и запомнить окружающие предметы. Затем задавайте вопросы, используя слова — указатели местоположения: какого цвета стол стоит слева от тебя? какой предмет находится прямо под люстрой? Эта игра еще интереснее на улице — там уже можно задействовать движущиеся предметы.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«Рисунок на спине»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spacing w:val="-2"/>
          <w:sz w:val="28"/>
          <w:szCs w:val="28"/>
        </w:rPr>
        <w:t>Рисуйте у ребенка на спине различные фигуры, затем предметы — пусть пытается угадать, что вы изображаете.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«Муха»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spacing w:val="-2"/>
          <w:sz w:val="28"/>
          <w:szCs w:val="28"/>
        </w:rPr>
        <w:t>В нее играют два человека, плюс один «наблюдатель». Игроки представляют — а наблюдатель расчерчивает — игровое поле: решетку размером 9 квадратов в длину и 9 в ширину. В левом верхнем углу нужно мысленно поместить муху. Игроки по очереди делают ходы, переставляя муху на разные квадраты, а наблюдатель отмечает эти ходы на игровом поле. Когда наблюдатель останавливает игру, каждый игрок называет квадрат, в котором, по его мнению, находится муха. Побеждает тот, кто назовет верно.</w:t>
      </w:r>
    </w:p>
    <w:p w:rsidR="004F154D" w:rsidRDefault="004F154D" w:rsidP="004F154D">
      <w:pPr>
        <w:shd w:val="clear" w:color="auto" w:fill="FFFFFF"/>
        <w:spacing w:after="12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54D" w:rsidRDefault="004F154D" w:rsidP="004F154D">
      <w:pPr>
        <w:shd w:val="clear" w:color="auto" w:fill="FFFFFF"/>
        <w:spacing w:after="12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«Маршрут движения»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spacing w:val="-2"/>
          <w:sz w:val="28"/>
          <w:szCs w:val="28"/>
        </w:rPr>
        <w:t>Нарисуйте сложную схему улиц города (или просто возьмите карту). Объясните ребенку, что он — полицейский, выехавший из пункта</w:t>
      </w:r>
      <w:proofErr w:type="gramStart"/>
      <w:r w:rsidRPr="004F15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</w:t>
      </w:r>
      <w:proofErr w:type="gramEnd"/>
      <w:r w:rsidRPr="004F15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(покажите его на схеме) в пункт Б (тоже покажите). Ребенок должен проехать по маршруту, называя каждый поворот. При этом варианте игры активными словами будут «направо» и «налево». Затем «смените роль»: теперь ребенок — диспетчер, который отслеживает траекторию на карте. В описании маршрута должны появиться слова «вверх» и «вниз».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«Волшебный мешочек»</w:t>
      </w:r>
    </w:p>
    <w:p w:rsidR="004F154D" w:rsidRPr="004F154D" w:rsidRDefault="004F154D" w:rsidP="004F154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F154D">
        <w:rPr>
          <w:rFonts w:ascii="Times New Roman" w:eastAsia="Times New Roman" w:hAnsi="Times New Roman" w:cs="Times New Roman"/>
          <w:spacing w:val="-2"/>
          <w:sz w:val="28"/>
          <w:szCs w:val="28"/>
        </w:rPr>
        <w:t>Сложите в небольшой мешочек различные фигурки — лучше стереометрические (кубик, шарик и др.), но можно и игровые (пирамидки, матрешки и др.). Предложите ребенку на ощупь угадать, что в мешочке.</w:t>
      </w:r>
    </w:p>
    <w:p w:rsidR="00402CD8" w:rsidRDefault="00402CD8"/>
    <w:sectPr w:rsidR="0040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54D"/>
    <w:rsid w:val="00402CD8"/>
    <w:rsid w:val="004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1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5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154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ustom-pageblockparagraph">
    <w:name w:val="custom-page__block__paragraph"/>
    <w:basedOn w:val="a"/>
    <w:rsid w:val="004F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2021-11-15T09:03:00Z</dcterms:created>
  <dcterms:modified xsi:type="dcterms:W3CDTF">2021-11-15T09:05:00Z</dcterms:modified>
</cp:coreProperties>
</file>