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92" w:rsidRDefault="00763192" w:rsidP="00F836E8">
      <w:pPr>
        <w:pStyle w:val="Default"/>
        <w:jc w:val="both"/>
        <w:rPr>
          <w:b/>
        </w:rPr>
      </w:pPr>
    </w:p>
    <w:p w:rsidR="00763192" w:rsidRDefault="00763192" w:rsidP="00F836E8">
      <w:pPr>
        <w:pStyle w:val="Default"/>
        <w:jc w:val="both"/>
        <w:rPr>
          <w:b/>
        </w:rPr>
      </w:pPr>
    </w:p>
    <w:p w:rsidR="00893561" w:rsidRPr="0083226F" w:rsidRDefault="00CB78AE" w:rsidP="0083226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Программа: «</w:t>
      </w:r>
      <w:r w:rsidR="00763192" w:rsidRPr="0083226F">
        <w:rPr>
          <w:b/>
          <w:sz w:val="32"/>
          <w:szCs w:val="32"/>
        </w:rPr>
        <w:t>Каллиграфия</w:t>
      </w:r>
      <w:r>
        <w:rPr>
          <w:b/>
          <w:sz w:val="32"/>
          <w:szCs w:val="32"/>
        </w:rPr>
        <w:t>»</w:t>
      </w:r>
    </w:p>
    <w:p w:rsidR="00893561" w:rsidRPr="0083226F" w:rsidRDefault="00893561" w:rsidP="0083226F">
      <w:pPr>
        <w:pStyle w:val="Default"/>
        <w:jc w:val="center"/>
        <w:rPr>
          <w:b/>
          <w:sz w:val="32"/>
          <w:szCs w:val="32"/>
        </w:rPr>
      </w:pPr>
    </w:p>
    <w:p w:rsidR="00763192" w:rsidRPr="0083226F" w:rsidRDefault="00763192" w:rsidP="0083226F">
      <w:pPr>
        <w:pStyle w:val="Default"/>
        <w:jc w:val="both"/>
        <w:rPr>
          <w:sz w:val="32"/>
          <w:szCs w:val="32"/>
        </w:rPr>
      </w:pPr>
      <w:r w:rsidRPr="0083226F">
        <w:rPr>
          <w:b/>
          <w:sz w:val="32"/>
          <w:szCs w:val="32"/>
        </w:rPr>
        <w:t>Русская вязь.</w:t>
      </w:r>
      <w:r w:rsidRPr="0083226F">
        <w:rPr>
          <w:sz w:val="32"/>
          <w:szCs w:val="32"/>
        </w:rPr>
        <w:t xml:space="preserve"> История, правила и особенности письма. Базовые примеры объединения букв.</w:t>
      </w:r>
    </w:p>
    <w:p w:rsidR="00763192" w:rsidRPr="0083226F" w:rsidRDefault="00763192" w:rsidP="0083226F">
      <w:pPr>
        <w:pStyle w:val="Default"/>
        <w:jc w:val="both"/>
        <w:rPr>
          <w:sz w:val="32"/>
          <w:szCs w:val="32"/>
        </w:rPr>
      </w:pPr>
      <w:r w:rsidRPr="0083226F">
        <w:rPr>
          <w:b/>
          <w:bCs/>
          <w:i/>
          <w:iCs/>
          <w:sz w:val="32"/>
          <w:szCs w:val="32"/>
        </w:rPr>
        <w:t>Самостоятельная работа</w:t>
      </w:r>
      <w:r w:rsidRPr="0083226F">
        <w:rPr>
          <w:sz w:val="32"/>
          <w:szCs w:val="32"/>
        </w:rPr>
        <w:t>. Составление имён и коротких предложений в стиле русской вязи.</w:t>
      </w:r>
    </w:p>
    <w:p w:rsidR="00763192" w:rsidRDefault="00763192" w:rsidP="00F836E8">
      <w:pPr>
        <w:pStyle w:val="Default"/>
        <w:jc w:val="both"/>
      </w:pPr>
    </w:p>
    <w:p w:rsidR="00763192" w:rsidRDefault="00763192" w:rsidP="00F836E8">
      <w:pPr>
        <w:pStyle w:val="Default"/>
        <w:jc w:val="both"/>
      </w:pPr>
    </w:p>
    <w:p w:rsidR="005B7F86" w:rsidRDefault="005B7F86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b/>
          <w:bCs/>
          <w:color w:val="222222"/>
          <w:sz w:val="33"/>
          <w:szCs w:val="33"/>
          <w:shd w:val="clear" w:color="auto" w:fill="FFFFFF"/>
        </w:rPr>
        <w:t>Вязь</w:t>
      </w:r>
      <w:r>
        <w:rPr>
          <w:rFonts w:ascii="Arial" w:hAnsi="Arial" w:cs="Arial"/>
          <w:color w:val="222222"/>
          <w:sz w:val="33"/>
          <w:szCs w:val="33"/>
          <w:shd w:val="clear" w:color="auto" w:fill="FFFFFF"/>
        </w:rPr>
        <w:t> — тип древнего декоративного кириллического </w:t>
      </w:r>
      <w:hyperlink r:id="rId5" w:tooltip="Письменность" w:history="1">
        <w:r>
          <w:rPr>
            <w:rStyle w:val="a3"/>
            <w:rFonts w:ascii="Arial" w:hAnsi="Arial" w:cs="Arial"/>
            <w:color w:val="0B0080"/>
            <w:sz w:val="33"/>
            <w:szCs w:val="33"/>
            <w:u w:val="none"/>
            <w:shd w:val="clear" w:color="auto" w:fill="FFFFFF"/>
          </w:rPr>
          <w:t>письма</w:t>
        </w:r>
      </w:hyperlink>
      <w:r>
        <w:rPr>
          <w:rFonts w:ascii="Arial" w:hAnsi="Arial" w:cs="Arial"/>
          <w:color w:val="222222"/>
          <w:sz w:val="33"/>
          <w:szCs w:val="33"/>
          <w:shd w:val="clear" w:color="auto" w:fill="FFFFFF"/>
        </w:rPr>
        <w:t>, в котором </w:t>
      </w:r>
      <w:hyperlink r:id="rId6" w:tooltip="Буква" w:history="1">
        <w:r>
          <w:rPr>
            <w:rStyle w:val="a3"/>
            <w:rFonts w:ascii="Arial" w:hAnsi="Arial" w:cs="Arial"/>
            <w:color w:val="0B0080"/>
            <w:sz w:val="33"/>
            <w:szCs w:val="33"/>
            <w:u w:val="none"/>
            <w:shd w:val="clear" w:color="auto" w:fill="FFFFFF"/>
          </w:rPr>
          <w:t>буквы</w:t>
        </w:r>
      </w:hyperlink>
      <w:r>
        <w:rPr>
          <w:rFonts w:ascii="Arial" w:hAnsi="Arial" w:cs="Arial"/>
          <w:color w:val="222222"/>
          <w:sz w:val="33"/>
          <w:szCs w:val="33"/>
          <w:shd w:val="clear" w:color="auto" w:fill="FFFFFF"/>
        </w:rPr>
        <w:t> сближаются или соединяются одна с другой и связываются в непрерывный орнамент. </w:t>
      </w:r>
    </w:p>
    <w:p w:rsidR="005B7F86" w:rsidRDefault="005B7F86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</w:p>
    <w:p w:rsidR="00F836E8" w:rsidRDefault="005B7F86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 xml:space="preserve">Из </w:t>
      </w:r>
      <w:r w:rsidR="00F836E8">
        <w:rPr>
          <w:rFonts w:ascii="Arial" w:hAnsi="Arial" w:cs="Arial"/>
          <w:color w:val="222222"/>
          <w:sz w:val="33"/>
          <w:szCs w:val="33"/>
        </w:rPr>
        <w:t xml:space="preserve">истории: </w:t>
      </w:r>
      <w:proofErr w:type="gramStart"/>
      <w:r w:rsidR="00F836E8">
        <w:rPr>
          <w:rFonts w:ascii="Arial" w:hAnsi="Arial" w:cs="Arial"/>
          <w:color w:val="222222"/>
          <w:sz w:val="33"/>
          <w:szCs w:val="33"/>
        </w:rPr>
        <w:t>Орнаментальная вязь сложилась в Византии ещё в середине </w:t>
      </w:r>
      <w:hyperlink r:id="rId7" w:tooltip="XI век" w:history="1">
        <w:r w:rsidR="00F836E8">
          <w:rPr>
            <w:rStyle w:val="a3"/>
            <w:rFonts w:ascii="Arial" w:hAnsi="Arial" w:cs="Arial"/>
            <w:color w:val="0B0080"/>
            <w:sz w:val="33"/>
            <w:szCs w:val="33"/>
          </w:rPr>
          <w:t>XI века</w:t>
        </w:r>
      </w:hyperlink>
      <w:r w:rsidR="00F836E8">
        <w:rPr>
          <w:rFonts w:ascii="Arial" w:hAnsi="Arial" w:cs="Arial"/>
          <w:color w:val="222222"/>
          <w:sz w:val="33"/>
          <w:szCs w:val="33"/>
        </w:rPr>
        <w:t xml:space="preserve">, изначально представляя из себя </w:t>
      </w:r>
      <w:proofErr w:type="spellStart"/>
      <w:r w:rsidR="00F836E8">
        <w:rPr>
          <w:rFonts w:ascii="Arial" w:hAnsi="Arial" w:cs="Arial"/>
          <w:color w:val="222222"/>
          <w:sz w:val="33"/>
          <w:szCs w:val="33"/>
        </w:rPr>
        <w:t>легкочитаемое</w:t>
      </w:r>
      <w:proofErr w:type="spellEnd"/>
      <w:r w:rsidR="00F836E8">
        <w:rPr>
          <w:rFonts w:ascii="Arial" w:hAnsi="Arial" w:cs="Arial"/>
          <w:color w:val="222222"/>
          <w:sz w:val="33"/>
          <w:szCs w:val="33"/>
        </w:rPr>
        <w:t xml:space="preserve"> письмо, хоть и довольно широкое, но с несложными техническими приёмами, сильно напоминавшее обычную </w:t>
      </w:r>
      <w:hyperlink r:id="rId8" w:tooltip="Среднегреческий язык" w:history="1">
        <w:r w:rsidR="00F836E8">
          <w:rPr>
            <w:rStyle w:val="a3"/>
            <w:rFonts w:ascii="Arial" w:hAnsi="Arial" w:cs="Arial"/>
            <w:color w:val="0B0080"/>
            <w:sz w:val="33"/>
            <w:szCs w:val="33"/>
          </w:rPr>
          <w:t>византийскую письменность</w:t>
        </w:r>
      </w:hyperlink>
      <w:r w:rsidR="00F836E8">
        <w:rPr>
          <w:rFonts w:ascii="Arial" w:hAnsi="Arial" w:cs="Arial"/>
          <w:color w:val="222222"/>
          <w:sz w:val="33"/>
          <w:szCs w:val="33"/>
        </w:rPr>
        <w:t>, которая в итоге так и не снискала распространения, достигнув вершины своего развития в </w:t>
      </w:r>
      <w:hyperlink r:id="rId9" w:tooltip="XII век" w:history="1">
        <w:r w:rsidR="00F836E8">
          <w:rPr>
            <w:rStyle w:val="a3"/>
            <w:rFonts w:ascii="Arial" w:hAnsi="Arial" w:cs="Arial"/>
            <w:color w:val="0B0080"/>
            <w:sz w:val="33"/>
            <w:szCs w:val="33"/>
          </w:rPr>
          <w:t>XII веке</w:t>
        </w:r>
      </w:hyperlink>
      <w:r w:rsidR="00F836E8">
        <w:rPr>
          <w:rFonts w:ascii="Arial" w:hAnsi="Arial" w:cs="Arial"/>
          <w:color w:val="222222"/>
          <w:sz w:val="33"/>
          <w:szCs w:val="33"/>
        </w:rPr>
        <w:t>, а затем, постепенно падая, исчерпала себя в </w:t>
      </w:r>
      <w:hyperlink r:id="rId10" w:tooltip="XV век" w:history="1">
        <w:r w:rsidR="00F836E8">
          <w:rPr>
            <w:rStyle w:val="a3"/>
            <w:rFonts w:ascii="Arial" w:hAnsi="Arial" w:cs="Arial"/>
            <w:color w:val="0B0080"/>
            <w:sz w:val="33"/>
            <w:szCs w:val="33"/>
          </w:rPr>
          <w:t>XV веке</w:t>
        </w:r>
      </w:hyperlink>
      <w:r w:rsidR="00F836E8">
        <w:rPr>
          <w:rFonts w:ascii="Arial" w:hAnsi="Arial" w:cs="Arial"/>
          <w:color w:val="222222"/>
          <w:sz w:val="33"/>
          <w:szCs w:val="33"/>
        </w:rPr>
        <w:t>, но уже с первой половины </w:t>
      </w:r>
      <w:hyperlink r:id="rId11" w:tooltip="XIII век" w:history="1">
        <w:r w:rsidR="00F836E8">
          <w:rPr>
            <w:rStyle w:val="a3"/>
            <w:rFonts w:ascii="Arial" w:hAnsi="Arial" w:cs="Arial"/>
            <w:color w:val="0B0080"/>
            <w:sz w:val="33"/>
            <w:szCs w:val="33"/>
          </w:rPr>
          <w:t>XIII</w:t>
        </w:r>
        <w:proofErr w:type="gramEnd"/>
        <w:r w:rsidR="00F836E8">
          <w:rPr>
            <w:rStyle w:val="a3"/>
            <w:rFonts w:ascii="Arial" w:hAnsi="Arial" w:cs="Arial"/>
            <w:color w:val="0B0080"/>
            <w:sz w:val="33"/>
            <w:szCs w:val="33"/>
          </w:rPr>
          <w:t xml:space="preserve"> века</w:t>
        </w:r>
      </w:hyperlink>
      <w:r w:rsidR="00F836E8">
        <w:rPr>
          <w:rFonts w:ascii="Arial" w:hAnsi="Arial" w:cs="Arial"/>
          <w:color w:val="222222"/>
          <w:sz w:val="33"/>
          <w:szCs w:val="33"/>
        </w:rPr>
        <w:t> легла в основу вязи </w:t>
      </w:r>
      <w:hyperlink r:id="rId12" w:tooltip="Южные славяне" w:history="1">
        <w:r w:rsidR="00F836E8">
          <w:rPr>
            <w:rStyle w:val="a3"/>
            <w:rFonts w:ascii="Arial" w:hAnsi="Arial" w:cs="Arial"/>
            <w:color w:val="0B0080"/>
            <w:sz w:val="33"/>
            <w:szCs w:val="33"/>
          </w:rPr>
          <w:t>южных славян</w:t>
        </w:r>
      </w:hyperlink>
      <w:r w:rsidR="00F836E8">
        <w:rPr>
          <w:rFonts w:ascii="Arial" w:hAnsi="Arial" w:cs="Arial"/>
          <w:color w:val="222222"/>
          <w:sz w:val="33"/>
          <w:szCs w:val="33"/>
        </w:rPr>
        <w:t>.</w:t>
      </w:r>
    </w:p>
    <w:p w:rsidR="00F836E8" w:rsidRDefault="00F836E8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  <w:proofErr w:type="gramStart"/>
      <w:r w:rsidRPr="00F836E8">
        <w:rPr>
          <w:rFonts w:ascii="Arial" w:hAnsi="Arial" w:cs="Arial"/>
          <w:b/>
          <w:color w:val="222222"/>
          <w:sz w:val="33"/>
          <w:szCs w:val="33"/>
        </w:rPr>
        <w:t>На славянской почве вязь смогла развиваться лучше,</w:t>
      </w:r>
      <w:r>
        <w:rPr>
          <w:rFonts w:ascii="Arial" w:hAnsi="Arial" w:cs="Arial"/>
          <w:color w:val="222222"/>
          <w:sz w:val="33"/>
          <w:szCs w:val="33"/>
        </w:rPr>
        <w:t xml:space="preserve"> учитывая большое количество в письме славян крупных мачтовых букв, характеризовавшихся одной общей «мачтой» (столбом, стволом, вертикальной линией), лежащей в основе написания буквы, что в три раза больше, чем в </w:t>
      </w:r>
      <w:hyperlink r:id="rId13" w:tooltip="Греческий язы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греческом</w:t>
        </w:r>
      </w:hyperlink>
      <w:r>
        <w:rPr>
          <w:rFonts w:ascii="Arial" w:hAnsi="Arial" w:cs="Arial"/>
          <w:color w:val="222222"/>
          <w:sz w:val="33"/>
          <w:szCs w:val="33"/>
        </w:rPr>
        <w:t>, следовательно, и более широкие возможности применять различные комбинации стилистических </w:t>
      </w:r>
      <w:hyperlink r:id="rId14" w:tooltip="Лигатура (соединение букв)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лигатур</w:t>
        </w:r>
      </w:hyperlink>
      <w:r>
        <w:rPr>
          <w:rFonts w:ascii="Arial" w:hAnsi="Arial" w:cs="Arial"/>
          <w:color w:val="222222"/>
          <w:sz w:val="33"/>
          <w:szCs w:val="33"/>
        </w:rPr>
        <w:t>. Перенятая у греков в XIII веке вязь южных славян уже в XIV веке</w:t>
      </w:r>
      <w:proofErr w:type="gramEnd"/>
      <w:r>
        <w:rPr>
          <w:rFonts w:ascii="Arial" w:hAnsi="Arial" w:cs="Arial"/>
          <w:color w:val="222222"/>
          <w:sz w:val="33"/>
          <w:szCs w:val="33"/>
        </w:rPr>
        <w:t xml:space="preserve"> становится лучше, богаче византийской. Во времена </w:t>
      </w:r>
      <w:proofErr w:type="spellStart"/>
      <w:proofErr w:type="gramStart"/>
      <w:r>
        <w:rPr>
          <w:rFonts w:ascii="Arial" w:hAnsi="Arial" w:cs="Arial"/>
          <w:color w:val="222222"/>
          <w:sz w:val="33"/>
          <w:szCs w:val="33"/>
        </w:rPr>
        <w:t>южно-славянского</w:t>
      </w:r>
      <w:proofErr w:type="spellEnd"/>
      <w:proofErr w:type="gramEnd"/>
      <w:r>
        <w:rPr>
          <w:rFonts w:ascii="Arial" w:hAnsi="Arial" w:cs="Arial"/>
          <w:color w:val="222222"/>
          <w:sz w:val="33"/>
          <w:szCs w:val="33"/>
        </w:rPr>
        <w:t xml:space="preserve"> влияния на русскую письменность творчески сформировались устоявшиеся стили этого художественного письма — натуральный и геометрический. Первая характеризовалась </w:t>
      </w:r>
      <w:r>
        <w:rPr>
          <w:rFonts w:ascii="Arial" w:hAnsi="Arial" w:cs="Arial"/>
          <w:color w:val="222222"/>
          <w:sz w:val="33"/>
          <w:szCs w:val="33"/>
        </w:rPr>
        <w:lastRenderedPageBreak/>
        <w:t xml:space="preserve">наличием букв, дополненных растительными и животными декоративными элементами, вторая строго сохраняла геометрические формы кириллического письма. 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Комбинация букв осуществлялась по-разному — путем слияния одинаковых частей соседних букв, подчинения одной буквы другой с помощью уменьшения размера и написания внутри большой буквы без какого-либо пересекая ее элементов, а также сокращая обе буквы и записывая их одну под другой.</w:t>
      </w:r>
      <w:proofErr w:type="gramEnd"/>
    </w:p>
    <w:p w:rsidR="00F836E8" w:rsidRDefault="00F836E8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  <w:proofErr w:type="gramStart"/>
      <w:r>
        <w:rPr>
          <w:rFonts w:ascii="Arial" w:hAnsi="Arial" w:cs="Arial"/>
          <w:color w:val="222222"/>
          <w:sz w:val="33"/>
          <w:szCs w:val="33"/>
        </w:rPr>
        <w:t>С удачного сочетания двух стилей и образовался, как считается, средний южнославянский тип вязи, который также, как и византийский, не был труден для чтения и не представлял большой сложности композиции, составляющих её частей, но с потерей государственности </w:t>
      </w:r>
      <w:hyperlink r:id="rId15" w:tooltip="Сербо-Греческое царство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Сербией</w:t>
        </w:r>
      </w:hyperlink>
      <w:r>
        <w:rPr>
          <w:rFonts w:ascii="Arial" w:hAnsi="Arial" w:cs="Arial"/>
          <w:color w:val="222222"/>
          <w:sz w:val="33"/>
          <w:szCs w:val="33"/>
        </w:rPr>
        <w:t> во время </w:t>
      </w:r>
      <w:hyperlink r:id="rId16" w:tooltip="Завоевание Сербии турками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турецкого завоевания</w:t>
        </w:r>
      </w:hyperlink>
      <w:r>
        <w:rPr>
          <w:rFonts w:ascii="Arial" w:hAnsi="Arial" w:cs="Arial"/>
          <w:color w:val="222222"/>
          <w:sz w:val="33"/>
          <w:szCs w:val="33"/>
        </w:rPr>
        <w:t> и </w:t>
      </w:r>
      <w:hyperlink r:id="rId17" w:tooltip="Болгария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Болгарии</w:t>
        </w:r>
      </w:hyperlink>
      <w:r>
        <w:rPr>
          <w:rFonts w:ascii="Arial" w:hAnsi="Arial" w:cs="Arial"/>
          <w:color w:val="222222"/>
          <w:sz w:val="33"/>
          <w:szCs w:val="33"/>
        </w:rPr>
        <w:t> после </w:t>
      </w:r>
      <w:hyperlink r:id="rId18" w:tooltip="Битва при Никополе (1396)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битвы при Никополе</w:t>
        </w:r>
      </w:hyperlink>
      <w:r>
        <w:rPr>
          <w:rFonts w:ascii="Arial" w:hAnsi="Arial" w:cs="Arial"/>
          <w:color w:val="222222"/>
          <w:sz w:val="33"/>
          <w:szCs w:val="33"/>
        </w:rPr>
        <w:t> прекратилось также и дальнейшее творческое развитие вязи на </w:t>
      </w:r>
      <w:hyperlink r:id="rId19" w:tooltip="Балканский полуостров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Балканах</w:t>
        </w:r>
      </w:hyperlink>
      <w:r>
        <w:rPr>
          <w:rFonts w:ascii="Arial" w:hAnsi="Arial" w:cs="Arial"/>
          <w:color w:val="222222"/>
          <w:sz w:val="33"/>
          <w:szCs w:val="33"/>
        </w:rPr>
        <w:t>. Тогда на оккупированных турками</w:t>
      </w:r>
      <w:proofErr w:type="gramEnd"/>
      <w:r>
        <w:rPr>
          <w:rFonts w:ascii="Arial" w:hAnsi="Arial" w:cs="Arial"/>
          <w:color w:val="222222"/>
          <w:sz w:val="33"/>
          <w:szCs w:val="33"/>
        </w:rPr>
        <w:t xml:space="preserve"> славянских 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землях</w:t>
      </w:r>
      <w:proofErr w:type="gramEnd"/>
      <w:r>
        <w:rPr>
          <w:rFonts w:ascii="Arial" w:hAnsi="Arial" w:cs="Arial"/>
          <w:color w:val="222222"/>
          <w:sz w:val="33"/>
          <w:szCs w:val="33"/>
        </w:rPr>
        <w:t xml:space="preserve"> погибло значительное количество памятников литературы и </w:t>
      </w:r>
      <w:proofErr w:type="spellStart"/>
      <w:r w:rsidR="00552669">
        <w:rPr>
          <w:rFonts w:ascii="Arial" w:hAnsi="Arial" w:cs="Arial"/>
          <w:color w:val="222222"/>
          <w:sz w:val="33"/>
          <w:szCs w:val="33"/>
        </w:rPr>
        <w:fldChar w:fldCharType="begin"/>
      </w:r>
      <w:r>
        <w:rPr>
          <w:rFonts w:ascii="Arial" w:hAnsi="Arial" w:cs="Arial"/>
          <w:color w:val="222222"/>
          <w:sz w:val="33"/>
          <w:szCs w:val="33"/>
        </w:rPr>
        <w:instrText xml:space="preserve"> HYPERLINK "https://ru.wikipedia.org/wiki/%D0%AD%D0%BF%D0%B8%D0%B3%D1%80%D0%B0%D1%84%D0%B8%D0%BA%D0%B0" \o "Эпиграфика" </w:instrText>
      </w:r>
      <w:r w:rsidR="00552669">
        <w:rPr>
          <w:rFonts w:ascii="Arial" w:hAnsi="Arial" w:cs="Arial"/>
          <w:color w:val="222222"/>
          <w:sz w:val="33"/>
          <w:szCs w:val="33"/>
        </w:rPr>
        <w:fldChar w:fldCharType="separate"/>
      </w:r>
      <w:r>
        <w:rPr>
          <w:rStyle w:val="a3"/>
          <w:rFonts w:ascii="Arial" w:hAnsi="Arial" w:cs="Arial"/>
          <w:color w:val="0B0080"/>
          <w:sz w:val="33"/>
          <w:szCs w:val="33"/>
        </w:rPr>
        <w:t>эпиграфии</w:t>
      </w:r>
      <w:proofErr w:type="spellEnd"/>
      <w:r w:rsidR="00552669">
        <w:rPr>
          <w:rFonts w:ascii="Arial" w:hAnsi="Arial" w:cs="Arial"/>
          <w:color w:val="222222"/>
          <w:sz w:val="33"/>
          <w:szCs w:val="33"/>
        </w:rPr>
        <w:fldChar w:fldCharType="end"/>
      </w:r>
      <w:r>
        <w:rPr>
          <w:rFonts w:ascii="Arial" w:hAnsi="Arial" w:cs="Arial"/>
          <w:color w:val="222222"/>
          <w:sz w:val="33"/>
          <w:szCs w:val="33"/>
        </w:rPr>
        <w:t>, порабощенных народов.</w:t>
      </w:r>
    </w:p>
    <w:p w:rsidR="00F836E8" w:rsidRDefault="00F836E8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>Существует также мнение, что в XV веке сформировался румынский тип вязи. Эта краткая информация заключает в основном взгляды </w:t>
      </w:r>
      <w:hyperlink r:id="rId20" w:tooltip="Палеография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палеографов</w:t>
        </w:r>
      </w:hyperlink>
      <w:r>
        <w:rPr>
          <w:rFonts w:ascii="Arial" w:hAnsi="Arial" w:cs="Arial"/>
          <w:color w:val="222222"/>
          <w:sz w:val="33"/>
          <w:szCs w:val="33"/>
        </w:rPr>
        <w:t> на историческую судьбу вязи. Как предусматривал </w:t>
      </w:r>
      <w:hyperlink r:id="rId21" w:tooltip="Российская империя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российский</w:t>
        </w:r>
      </w:hyperlink>
      <w:r>
        <w:rPr>
          <w:rFonts w:ascii="Arial" w:hAnsi="Arial" w:cs="Arial"/>
          <w:color w:val="222222"/>
          <w:sz w:val="33"/>
          <w:szCs w:val="33"/>
        </w:rPr>
        <w:t> </w:t>
      </w:r>
      <w:hyperlink r:id="rId22" w:tooltip="Славист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славист</w:t>
        </w:r>
      </w:hyperlink>
      <w:r>
        <w:rPr>
          <w:rFonts w:ascii="Arial" w:hAnsi="Arial" w:cs="Arial"/>
          <w:color w:val="222222"/>
          <w:sz w:val="33"/>
          <w:szCs w:val="33"/>
        </w:rPr>
        <w:t>, </w:t>
      </w:r>
      <w:hyperlink r:id="rId23" w:tooltip="Лингвист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лингвист</w:t>
        </w:r>
      </w:hyperlink>
      <w:r>
        <w:rPr>
          <w:rFonts w:ascii="Arial" w:hAnsi="Arial" w:cs="Arial"/>
          <w:color w:val="222222"/>
          <w:sz w:val="33"/>
          <w:szCs w:val="33"/>
        </w:rPr>
        <w:t>, </w:t>
      </w:r>
      <w:hyperlink r:id="rId24" w:tooltip="Палеограф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палеограф</w:t>
        </w:r>
      </w:hyperlink>
      <w:r>
        <w:rPr>
          <w:rFonts w:ascii="Arial" w:hAnsi="Arial" w:cs="Arial"/>
          <w:color w:val="222222"/>
          <w:sz w:val="33"/>
          <w:szCs w:val="33"/>
        </w:rPr>
        <w:t> и </w:t>
      </w:r>
      <w:hyperlink r:id="rId25" w:tooltip="История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историк</w:t>
        </w:r>
      </w:hyperlink>
      <w:r>
        <w:rPr>
          <w:rFonts w:ascii="Arial" w:hAnsi="Arial" w:cs="Arial"/>
          <w:color w:val="222222"/>
          <w:sz w:val="33"/>
          <w:szCs w:val="33"/>
        </w:rPr>
        <w:t> древнерусского искусства </w:t>
      </w:r>
      <w:hyperlink r:id="rId26" w:tooltip="Щепкин, Вячеслав Николаевич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Вячеслав Щепкин</w:t>
        </w:r>
      </w:hyperlink>
      <w:r>
        <w:rPr>
          <w:rFonts w:ascii="Arial" w:hAnsi="Arial" w:cs="Arial"/>
          <w:color w:val="222222"/>
          <w:sz w:val="33"/>
          <w:szCs w:val="33"/>
        </w:rPr>
        <w:t xml:space="preserve">, некоторые палеографические определения пришлось пересмотреть в связи с углубленным исследованием произведений кириллического письма и изучением памятников, созданных на разных этнических территориях, также он дал краткую характеристику вязи румынского типа: «С XV века появляется румынская вязь. Она основана 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на</w:t>
      </w:r>
      <w:proofErr w:type="gramEnd"/>
      <w:r>
        <w:rPr>
          <w:rFonts w:ascii="Arial" w:hAnsi="Arial" w:cs="Arial"/>
          <w:color w:val="222222"/>
          <w:sz w:val="33"/>
          <w:szCs w:val="33"/>
        </w:rPr>
        <w:t xml:space="preserve"> 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южнославянской</w:t>
      </w:r>
      <w:proofErr w:type="gramEnd"/>
      <w:r>
        <w:rPr>
          <w:rFonts w:ascii="Arial" w:hAnsi="Arial" w:cs="Arial"/>
          <w:color w:val="222222"/>
          <w:sz w:val="33"/>
          <w:szCs w:val="33"/>
        </w:rPr>
        <w:t xml:space="preserve"> и представляет различные манеры натурального стиля; особенно распространена манера сочетания высоких букв с уменьшенными верхами и низами, которые достаточно редко стоят на строке».</w:t>
      </w:r>
    </w:p>
    <w:p w:rsidR="00F836E8" w:rsidRDefault="00F836E8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lastRenderedPageBreak/>
        <w:t>Украшение орнаментальными элементами служило для заполнения пустот, характерных для кириллической письменности. Для письма чаще всего использовалась краска выделяющегося цвета, обычно красная, получаемая из </w:t>
      </w:r>
      <w:hyperlink r:id="rId27" w:tooltip="Киноварь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киновари</w:t>
        </w:r>
      </w:hyperlink>
      <w:r>
        <w:rPr>
          <w:rFonts w:ascii="Arial" w:hAnsi="Arial" w:cs="Arial"/>
          <w:color w:val="222222"/>
          <w:sz w:val="33"/>
          <w:szCs w:val="33"/>
        </w:rPr>
        <w:t>, которая применялась как незаменимый ярко-алый </w:t>
      </w:r>
      <w:hyperlink r:id="rId28" w:tooltip="Минеральные пигменты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минеральный пигмент</w:t>
        </w:r>
      </w:hyperlink>
      <w:r>
        <w:rPr>
          <w:rFonts w:ascii="Arial" w:hAnsi="Arial" w:cs="Arial"/>
          <w:color w:val="222222"/>
          <w:sz w:val="33"/>
          <w:szCs w:val="33"/>
        </w:rPr>
        <w:t> уже в </w:t>
      </w:r>
      <w:hyperlink r:id="rId29" w:tooltip="Древний Египет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Древнем Египте</w:t>
        </w:r>
      </w:hyperlink>
      <w:r>
        <w:rPr>
          <w:rFonts w:ascii="Arial" w:hAnsi="Arial" w:cs="Arial"/>
          <w:color w:val="222222"/>
          <w:sz w:val="33"/>
          <w:szCs w:val="33"/>
        </w:rPr>
        <w:t> и ранней </w:t>
      </w:r>
      <w:hyperlink r:id="rId30" w:tooltip="Византия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Византии</w:t>
        </w:r>
      </w:hyperlink>
      <w:r>
        <w:rPr>
          <w:rFonts w:ascii="Arial" w:hAnsi="Arial" w:cs="Arial"/>
          <w:color w:val="222222"/>
          <w:sz w:val="33"/>
          <w:szCs w:val="33"/>
        </w:rPr>
        <w:t>, откуда и перекочевала к славянским народам.</w:t>
      </w:r>
      <w:hyperlink r:id="rId31" w:anchor="cite_note-2" w:history="1">
        <w:r>
          <w:rPr>
            <w:rStyle w:val="a3"/>
            <w:rFonts w:ascii="Arial" w:hAnsi="Arial" w:cs="Arial"/>
            <w:color w:val="0B0080"/>
            <w:sz w:val="26"/>
            <w:szCs w:val="26"/>
            <w:vertAlign w:val="superscript"/>
          </w:rPr>
          <w:t>[2]</w:t>
        </w:r>
      </w:hyperlink>
    </w:p>
    <w:p w:rsidR="00F836E8" w:rsidRDefault="00F836E8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  <w:proofErr w:type="gramStart"/>
      <w:r>
        <w:rPr>
          <w:rFonts w:ascii="Arial" w:hAnsi="Arial" w:cs="Arial"/>
          <w:color w:val="222222"/>
          <w:sz w:val="33"/>
          <w:szCs w:val="33"/>
        </w:rPr>
        <w:t>В </w:t>
      </w:r>
      <w:hyperlink r:id="rId32" w:tooltip="Великое княжество Литовское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Великом княжестве Литовском</w:t>
        </w:r>
      </w:hyperlink>
      <w:r>
        <w:rPr>
          <w:rFonts w:ascii="Arial" w:hAnsi="Arial" w:cs="Arial"/>
          <w:color w:val="222222"/>
          <w:sz w:val="33"/>
          <w:szCs w:val="33"/>
        </w:rPr>
        <w:t> вязь начала получать распространение в </w:t>
      </w:r>
      <w:hyperlink r:id="rId33" w:tooltip="XV ве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XV</w:t>
        </w:r>
      </w:hyperlink>
      <w:r>
        <w:rPr>
          <w:rFonts w:ascii="Arial" w:hAnsi="Arial" w:cs="Arial"/>
          <w:color w:val="222222"/>
          <w:sz w:val="33"/>
          <w:szCs w:val="33"/>
        </w:rPr>
        <w:t>-</w:t>
      </w:r>
      <w:hyperlink r:id="rId34" w:tooltip="XVII ве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XVII</w:t>
        </w:r>
      </w:hyperlink>
      <w:r>
        <w:rPr>
          <w:rFonts w:ascii="Arial" w:hAnsi="Arial" w:cs="Arial"/>
          <w:color w:val="222222"/>
          <w:sz w:val="33"/>
          <w:szCs w:val="33"/>
        </w:rPr>
        <w:t> веках, где ей украшали оглавления и названия книг, использовавшихся в основном в </w:t>
      </w:r>
      <w:hyperlink r:id="rId35" w:tooltip="Религия в Великом княжестве Литовском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религиозной сфере</w:t>
        </w:r>
      </w:hyperlink>
      <w:r>
        <w:rPr>
          <w:rFonts w:ascii="Arial" w:hAnsi="Arial" w:cs="Arial"/>
          <w:color w:val="222222"/>
          <w:sz w:val="33"/>
          <w:szCs w:val="33"/>
        </w:rPr>
        <w:t>, редко в официальной и светской письменности (</w:t>
      </w:r>
      <w:hyperlink r:id="rId36" w:tooltip="Статут Великого княжества Литовского 1566 года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Статут Великого княжества Литовского 1566 года</w:t>
        </w:r>
      </w:hyperlink>
      <w:r>
        <w:rPr>
          <w:rFonts w:ascii="Arial" w:hAnsi="Arial" w:cs="Arial"/>
          <w:color w:val="222222"/>
          <w:sz w:val="33"/>
          <w:szCs w:val="33"/>
        </w:rPr>
        <w:t>), также печатная вязь известна в некоторых изданиях </w:t>
      </w:r>
      <w:hyperlink r:id="rId37" w:tooltip="Скорина, Францис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Франциска Скорины</w:t>
        </w:r>
      </w:hyperlink>
      <w:r>
        <w:rPr>
          <w:rFonts w:ascii="Arial" w:hAnsi="Arial" w:cs="Arial"/>
          <w:color w:val="222222"/>
          <w:sz w:val="33"/>
          <w:szCs w:val="33"/>
        </w:rPr>
        <w:t> и </w:t>
      </w:r>
      <w:proofErr w:type="spellStart"/>
      <w:r w:rsidR="00552669">
        <w:rPr>
          <w:rFonts w:ascii="Arial" w:hAnsi="Arial" w:cs="Arial"/>
          <w:color w:val="222222"/>
          <w:sz w:val="33"/>
          <w:szCs w:val="33"/>
        </w:rPr>
        <w:fldChar w:fldCharType="begin"/>
      </w:r>
      <w:r>
        <w:rPr>
          <w:rFonts w:ascii="Arial" w:hAnsi="Arial" w:cs="Arial"/>
          <w:color w:val="222222"/>
          <w:sz w:val="33"/>
          <w:szCs w:val="33"/>
        </w:rPr>
        <w:instrText xml:space="preserve"> HYPERLINK "https://ru.wikipedia.org/wiki/%D0%91%D1%83%D0%B4%D0%BD%D1%8B%D0%B9,_%D0%A1%D0%B8%D0%BC%D0%BE%D0%BD" \o "Будный, Симон" </w:instrText>
      </w:r>
      <w:r w:rsidR="00552669">
        <w:rPr>
          <w:rFonts w:ascii="Arial" w:hAnsi="Arial" w:cs="Arial"/>
          <w:color w:val="222222"/>
          <w:sz w:val="33"/>
          <w:szCs w:val="33"/>
        </w:rPr>
        <w:fldChar w:fldCharType="separate"/>
      </w:r>
      <w:r>
        <w:rPr>
          <w:rStyle w:val="a3"/>
          <w:rFonts w:ascii="Arial" w:hAnsi="Arial" w:cs="Arial"/>
          <w:color w:val="0B0080"/>
          <w:sz w:val="33"/>
          <w:szCs w:val="33"/>
        </w:rPr>
        <w:t>Симона</w:t>
      </w:r>
      <w:proofErr w:type="spellEnd"/>
      <w:r>
        <w:rPr>
          <w:rStyle w:val="a3"/>
          <w:rFonts w:ascii="Arial" w:hAnsi="Arial" w:cs="Arial"/>
          <w:color w:val="0B0080"/>
          <w:sz w:val="33"/>
          <w:szCs w:val="33"/>
        </w:rPr>
        <w:t xml:space="preserve"> </w:t>
      </w:r>
      <w:proofErr w:type="spellStart"/>
      <w:r>
        <w:rPr>
          <w:rStyle w:val="a3"/>
          <w:rFonts w:ascii="Arial" w:hAnsi="Arial" w:cs="Arial"/>
          <w:color w:val="0B0080"/>
          <w:sz w:val="33"/>
          <w:szCs w:val="33"/>
        </w:rPr>
        <w:t>Будного</w:t>
      </w:r>
      <w:proofErr w:type="spellEnd"/>
      <w:r w:rsidR="00552669">
        <w:rPr>
          <w:rFonts w:ascii="Arial" w:hAnsi="Arial" w:cs="Arial"/>
          <w:color w:val="222222"/>
          <w:sz w:val="33"/>
          <w:szCs w:val="33"/>
        </w:rPr>
        <w:fldChar w:fldCharType="end"/>
      </w:r>
      <w:r>
        <w:rPr>
          <w:rFonts w:ascii="Arial" w:hAnsi="Arial" w:cs="Arial"/>
          <w:color w:val="222222"/>
          <w:sz w:val="33"/>
          <w:szCs w:val="33"/>
        </w:rPr>
        <w:t>, датированных </w:t>
      </w:r>
      <w:hyperlink r:id="rId38" w:tooltip="XVI ве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XVI</w:t>
        </w:r>
        <w:proofErr w:type="gramEnd"/>
      </w:hyperlink>
      <w:r>
        <w:rPr>
          <w:rFonts w:ascii="Arial" w:hAnsi="Arial" w:cs="Arial"/>
          <w:color w:val="222222"/>
          <w:sz w:val="33"/>
          <w:szCs w:val="33"/>
        </w:rPr>
        <w:t>-</w:t>
      </w:r>
      <w:hyperlink r:id="rId39" w:tooltip="XVII ве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XVII</w:t>
        </w:r>
      </w:hyperlink>
      <w:r>
        <w:rPr>
          <w:rFonts w:ascii="Arial" w:hAnsi="Arial" w:cs="Arial"/>
          <w:color w:val="222222"/>
          <w:sz w:val="33"/>
          <w:szCs w:val="33"/>
        </w:rPr>
        <w:t> веками. (</w:t>
      </w:r>
      <w:hyperlink r:id="rId40" w:tooltip="Статут Великого княжества Литовского 1588 года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Статут Великого княжества Литовского 1588 года</w:t>
        </w:r>
      </w:hyperlink>
      <w:r>
        <w:rPr>
          <w:rFonts w:ascii="Arial" w:hAnsi="Arial" w:cs="Arial"/>
          <w:color w:val="222222"/>
          <w:sz w:val="33"/>
          <w:szCs w:val="33"/>
        </w:rPr>
        <w:t>). Элементы растительного и животного орнамента, абсолютно преобладавшие в литовской вязи, на </w:t>
      </w:r>
      <w:hyperlink r:id="rId41" w:tooltip="Русь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Руси</w:t>
        </w:r>
      </w:hyperlink>
      <w:r>
        <w:rPr>
          <w:rFonts w:ascii="Arial" w:hAnsi="Arial" w:cs="Arial"/>
          <w:color w:val="222222"/>
          <w:sz w:val="33"/>
          <w:szCs w:val="33"/>
        </w:rPr>
        <w:t> практически не использовались, будучи полностью вытеснены геометрическими элементами.</w:t>
      </w:r>
      <w:hyperlink r:id="rId42" w:anchor="cite_note-3" w:history="1">
        <w:r>
          <w:rPr>
            <w:rStyle w:val="a3"/>
            <w:rFonts w:ascii="Arial" w:hAnsi="Arial" w:cs="Arial"/>
            <w:color w:val="0B0080"/>
            <w:sz w:val="26"/>
            <w:szCs w:val="26"/>
            <w:vertAlign w:val="superscript"/>
          </w:rPr>
          <w:t>[3]</w:t>
        </w:r>
      </w:hyperlink>
    </w:p>
    <w:p w:rsidR="005B7F86" w:rsidRDefault="005B7F86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</w:p>
    <w:p w:rsidR="005B7F86" w:rsidRDefault="005B7F86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</w:p>
    <w:p w:rsidR="005B7F86" w:rsidRDefault="005B7F86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</w:p>
    <w:p w:rsidR="005B7F86" w:rsidRDefault="005B7F86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</w:p>
    <w:p w:rsidR="005B7F86" w:rsidRDefault="005B7F86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</w:p>
    <w:p w:rsidR="00F836E8" w:rsidRDefault="00F836E8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>На Руси вязь появилась в конце </w:t>
      </w:r>
      <w:hyperlink r:id="rId43" w:tooltip="XIV ве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XIV века</w:t>
        </w:r>
      </w:hyperlink>
      <w:r>
        <w:rPr>
          <w:rFonts w:ascii="Arial" w:hAnsi="Arial" w:cs="Arial"/>
          <w:color w:val="222222"/>
          <w:sz w:val="33"/>
          <w:szCs w:val="33"/>
        </w:rPr>
        <w:t>. К концу </w:t>
      </w:r>
      <w:hyperlink r:id="rId44" w:tooltip="XV ве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XV века</w:t>
        </w:r>
      </w:hyperlink>
      <w:r>
        <w:rPr>
          <w:rFonts w:ascii="Arial" w:hAnsi="Arial" w:cs="Arial"/>
          <w:color w:val="222222"/>
          <w:sz w:val="33"/>
          <w:szCs w:val="33"/>
        </w:rPr>
        <w:t> вязь стала любимым каллиграфическим приёмом в оформлении русской рукописной книги. Рассадниками искусства вязи в это время сделались </w:t>
      </w:r>
      <w:hyperlink r:id="rId45" w:tooltip="Псков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Псков</w:t>
        </w:r>
      </w:hyperlink>
      <w:r>
        <w:rPr>
          <w:rFonts w:ascii="Arial" w:hAnsi="Arial" w:cs="Arial"/>
          <w:color w:val="222222"/>
          <w:sz w:val="33"/>
          <w:szCs w:val="33"/>
        </w:rPr>
        <w:t> и </w:t>
      </w:r>
      <w:hyperlink r:id="rId46" w:tooltip="Новгород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Новгород</w:t>
        </w:r>
      </w:hyperlink>
      <w:r>
        <w:rPr>
          <w:rFonts w:ascii="Arial" w:hAnsi="Arial" w:cs="Arial"/>
          <w:color w:val="222222"/>
          <w:sz w:val="33"/>
          <w:szCs w:val="33"/>
        </w:rPr>
        <w:t>, а в центре </w:t>
      </w:r>
      <w:hyperlink r:id="rId47" w:tooltip="Русь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Руси</w:t>
        </w:r>
      </w:hyperlink>
      <w:r>
        <w:rPr>
          <w:rFonts w:ascii="Arial" w:hAnsi="Arial" w:cs="Arial"/>
          <w:color w:val="222222"/>
          <w:sz w:val="33"/>
          <w:szCs w:val="33"/>
        </w:rPr>
        <w:t> — </w:t>
      </w:r>
      <w:hyperlink r:id="rId48" w:tooltip="Троице-Сергиев монастырь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Троице-Сергиев монастырь</w:t>
        </w:r>
      </w:hyperlink>
      <w:r>
        <w:rPr>
          <w:rFonts w:ascii="Arial" w:hAnsi="Arial" w:cs="Arial"/>
          <w:color w:val="222222"/>
          <w:sz w:val="33"/>
          <w:szCs w:val="33"/>
        </w:rPr>
        <w:t>. Лучшие образцы вязи были созданы в середине </w:t>
      </w:r>
      <w:hyperlink r:id="rId49" w:tooltip="XVI ве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XVI века</w:t>
        </w:r>
      </w:hyperlink>
      <w:r>
        <w:rPr>
          <w:rFonts w:ascii="Arial" w:hAnsi="Arial" w:cs="Arial"/>
          <w:color w:val="222222"/>
          <w:sz w:val="33"/>
          <w:szCs w:val="33"/>
        </w:rPr>
        <w:t> в </w:t>
      </w:r>
      <w:hyperlink r:id="rId50" w:tooltip="Москва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Москве</w:t>
        </w:r>
      </w:hyperlink>
      <w:r>
        <w:rPr>
          <w:rFonts w:ascii="Arial" w:hAnsi="Arial" w:cs="Arial"/>
          <w:color w:val="222222"/>
          <w:sz w:val="33"/>
          <w:szCs w:val="33"/>
        </w:rPr>
        <w:t> при </w:t>
      </w:r>
      <w:hyperlink r:id="rId51" w:tooltip="Иван IV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Иване IV</w:t>
        </w:r>
      </w:hyperlink>
      <w:r>
        <w:rPr>
          <w:rFonts w:ascii="Arial" w:hAnsi="Arial" w:cs="Arial"/>
          <w:color w:val="222222"/>
          <w:sz w:val="33"/>
          <w:szCs w:val="33"/>
        </w:rPr>
        <w:t> в </w:t>
      </w:r>
      <w:hyperlink r:id="rId52" w:tooltip="Каллиграфия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каллиграфической</w:t>
        </w:r>
      </w:hyperlink>
      <w:r>
        <w:rPr>
          <w:rFonts w:ascii="Arial" w:hAnsi="Arial" w:cs="Arial"/>
          <w:color w:val="222222"/>
          <w:sz w:val="33"/>
          <w:szCs w:val="33"/>
        </w:rPr>
        <w:t> мастерской, которой руководил </w:t>
      </w:r>
      <w:hyperlink r:id="rId53" w:tooltip="Макарий (митрополит Московский)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 xml:space="preserve">митрополит </w:t>
        </w:r>
        <w:proofErr w:type="spellStart"/>
        <w:r>
          <w:rPr>
            <w:rStyle w:val="a3"/>
            <w:rFonts w:ascii="Arial" w:hAnsi="Arial" w:cs="Arial"/>
            <w:color w:val="0B0080"/>
            <w:sz w:val="33"/>
            <w:szCs w:val="33"/>
          </w:rPr>
          <w:t>Макарий</w:t>
        </w:r>
        <w:proofErr w:type="spellEnd"/>
      </w:hyperlink>
      <w:r>
        <w:rPr>
          <w:rFonts w:ascii="Arial" w:hAnsi="Arial" w:cs="Arial"/>
          <w:color w:val="222222"/>
          <w:sz w:val="33"/>
          <w:szCs w:val="33"/>
        </w:rPr>
        <w:t xml:space="preserve">, а также в Новгороде. </w:t>
      </w:r>
      <w:r>
        <w:rPr>
          <w:rFonts w:ascii="Arial" w:hAnsi="Arial" w:cs="Arial"/>
          <w:color w:val="222222"/>
          <w:sz w:val="33"/>
          <w:szCs w:val="33"/>
        </w:rPr>
        <w:lastRenderedPageBreak/>
        <w:t>Славятся своей печатной вязью книги, выпущенные русским первопечатником </w:t>
      </w:r>
      <w:hyperlink r:id="rId54" w:tooltip="Иван Фёдоров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Иваном Фёдоровым</w:t>
        </w:r>
      </w:hyperlink>
      <w:r>
        <w:rPr>
          <w:rFonts w:ascii="Arial" w:hAnsi="Arial" w:cs="Arial"/>
          <w:color w:val="222222"/>
          <w:sz w:val="33"/>
          <w:szCs w:val="33"/>
        </w:rPr>
        <w:t>.</w:t>
      </w:r>
    </w:p>
    <w:p w:rsidR="00F836E8" w:rsidRDefault="00F836E8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>В течение </w:t>
      </w:r>
      <w:hyperlink r:id="rId55" w:tooltip="XV ве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XV</w:t>
        </w:r>
      </w:hyperlink>
      <w:r>
        <w:rPr>
          <w:rFonts w:ascii="Arial" w:hAnsi="Arial" w:cs="Arial"/>
          <w:color w:val="222222"/>
          <w:sz w:val="33"/>
          <w:szCs w:val="33"/>
        </w:rPr>
        <w:t>—</w:t>
      </w:r>
      <w:hyperlink r:id="rId56" w:tooltip="XVI ве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XVI веков</w:t>
        </w:r>
      </w:hyperlink>
      <w:r>
        <w:rPr>
          <w:rFonts w:ascii="Arial" w:hAnsi="Arial" w:cs="Arial"/>
          <w:color w:val="222222"/>
          <w:sz w:val="33"/>
          <w:szCs w:val="33"/>
        </w:rPr>
        <w:t> орнаментальная вязь быстро эволюционировала в русском обществе. </w:t>
      </w:r>
      <w:hyperlink r:id="rId57" w:tooltip="Строчные буквы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Строчные буквы</w:t>
        </w:r>
      </w:hyperlink>
      <w:r>
        <w:rPr>
          <w:rFonts w:ascii="Arial" w:hAnsi="Arial" w:cs="Arial"/>
          <w:color w:val="222222"/>
          <w:sz w:val="33"/>
          <w:szCs w:val="33"/>
        </w:rPr>
        <w:t> вязи вытянулись так, что высота букв стала превосходить их ширину в 10 раз. В </w:t>
      </w:r>
      <w:hyperlink r:id="rId58" w:tooltip="XVII ве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XVII веке</w:t>
        </w:r>
      </w:hyperlink>
      <w:r>
        <w:rPr>
          <w:rFonts w:ascii="Arial" w:hAnsi="Arial" w:cs="Arial"/>
          <w:color w:val="222222"/>
          <w:sz w:val="33"/>
          <w:szCs w:val="33"/>
        </w:rPr>
        <w:t> московским </w:t>
      </w:r>
      <w:hyperlink r:id="rId59" w:tooltip="Писец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писцам</w:t>
        </w:r>
      </w:hyperlink>
      <w:r>
        <w:rPr>
          <w:rFonts w:ascii="Arial" w:hAnsi="Arial" w:cs="Arial"/>
          <w:color w:val="222222"/>
          <w:sz w:val="33"/>
          <w:szCs w:val="33"/>
        </w:rPr>
        <w:t> были известны сотни различных комбинаций буквенных начертаний, но с конца этого столетия дальнейшие изменения в области вязи происходили лишь в </w:t>
      </w:r>
      <w:hyperlink r:id="rId60" w:tooltip="Старообрядцы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старообрядческой</w:t>
        </w:r>
      </w:hyperlink>
      <w:r>
        <w:rPr>
          <w:rFonts w:ascii="Arial" w:hAnsi="Arial" w:cs="Arial"/>
          <w:color w:val="222222"/>
          <w:sz w:val="33"/>
          <w:szCs w:val="33"/>
        </w:rPr>
        <w:t> среде, особенно в школах </w:t>
      </w:r>
      <w:hyperlink r:id="rId61" w:tooltip="Поморы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поморского</w:t>
        </w:r>
      </w:hyperlink>
      <w:r>
        <w:rPr>
          <w:rFonts w:ascii="Arial" w:hAnsi="Arial" w:cs="Arial"/>
          <w:color w:val="222222"/>
          <w:sz w:val="33"/>
          <w:szCs w:val="33"/>
        </w:rPr>
        <w:t> письма, которое заметно эволюционировало даже в </w:t>
      </w:r>
      <w:hyperlink r:id="rId62" w:tooltip="XIX ве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XIX веке</w:t>
        </w:r>
      </w:hyperlink>
      <w:r>
        <w:rPr>
          <w:rFonts w:ascii="Arial" w:hAnsi="Arial" w:cs="Arial"/>
          <w:color w:val="222222"/>
          <w:sz w:val="33"/>
          <w:szCs w:val="33"/>
        </w:rPr>
        <w:t>.</w:t>
      </w:r>
    </w:p>
    <w:p w:rsidR="00F836E8" w:rsidRDefault="00F836E8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>Орнаментальная вязь имела широкое применение на предметах, тесно связанных с бытом и общественной жизнью Руси: ею нередко писались заглавия статей и отдельных частей в книгах, она обычна в </w:t>
      </w:r>
      <w:hyperlink r:id="rId63" w:tooltip="Древнерусские надгробия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надгробных надписях</w:t>
        </w:r>
      </w:hyperlink>
      <w:r>
        <w:rPr>
          <w:rFonts w:ascii="Arial" w:hAnsi="Arial" w:cs="Arial"/>
          <w:color w:val="222222"/>
          <w:sz w:val="33"/>
          <w:szCs w:val="33"/>
        </w:rPr>
        <w:t>, на предметах религиозного культа, встречается на домашней металлической и деревянной посуде, </w:t>
      </w:r>
      <w:hyperlink r:id="rId64" w:tooltip="Мебель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мебели</w:t>
        </w:r>
      </w:hyperlink>
      <w:r>
        <w:rPr>
          <w:rFonts w:ascii="Arial" w:hAnsi="Arial" w:cs="Arial"/>
          <w:color w:val="222222"/>
          <w:sz w:val="33"/>
          <w:szCs w:val="33"/>
        </w:rPr>
        <w:t> и пр. Эволюция вязи зависела от развития и характера техники работы на разных материалах: своеобразные отличия имеет вязь, писанная в книгах, резанная на камне или кости, шитая на тканях, писанная на дереве. В связи с этим в разных культурных центрах мы находим значительные отличия в этом письме. Широкое развитие производственной техники в </w:t>
      </w:r>
      <w:hyperlink r:id="rId65" w:tooltip="Москва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Москве</w:t>
        </w:r>
      </w:hyperlink>
      <w:r>
        <w:rPr>
          <w:rFonts w:ascii="Arial" w:hAnsi="Arial" w:cs="Arial"/>
          <w:color w:val="222222"/>
          <w:sz w:val="33"/>
          <w:szCs w:val="33"/>
        </w:rPr>
        <w:t> </w:t>
      </w:r>
      <w:hyperlink r:id="rId66" w:tooltip="XVI ве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XVI</w:t>
        </w:r>
      </w:hyperlink>
      <w:r>
        <w:rPr>
          <w:rFonts w:ascii="Arial" w:hAnsi="Arial" w:cs="Arial"/>
          <w:color w:val="222222"/>
          <w:sz w:val="33"/>
          <w:szCs w:val="33"/>
        </w:rPr>
        <w:t>—</w:t>
      </w:r>
      <w:hyperlink r:id="rId67" w:tooltip="XVII ве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XVII веках</w:t>
        </w:r>
      </w:hyperlink>
      <w:r>
        <w:rPr>
          <w:rFonts w:ascii="Arial" w:hAnsi="Arial" w:cs="Arial"/>
          <w:color w:val="222222"/>
          <w:sz w:val="33"/>
          <w:szCs w:val="33"/>
        </w:rPr>
        <w:t> объясняет нам в большой степени чрезвычайную сложность московской орнаментальной вязи в </w:t>
      </w:r>
      <w:hyperlink r:id="rId68" w:tooltip="XVII век" w:history="1">
        <w:r>
          <w:rPr>
            <w:rStyle w:val="a3"/>
            <w:rFonts w:ascii="Arial" w:hAnsi="Arial" w:cs="Arial"/>
            <w:color w:val="0B0080"/>
            <w:sz w:val="33"/>
            <w:szCs w:val="33"/>
          </w:rPr>
          <w:t>XVII веке</w:t>
        </w:r>
      </w:hyperlink>
      <w:r>
        <w:rPr>
          <w:rFonts w:ascii="Arial" w:hAnsi="Arial" w:cs="Arial"/>
          <w:color w:val="222222"/>
          <w:sz w:val="33"/>
          <w:szCs w:val="33"/>
        </w:rPr>
        <w:t>.</w:t>
      </w:r>
    </w:p>
    <w:p w:rsidR="00C1159D" w:rsidRPr="00A920E7" w:rsidRDefault="00C1159D" w:rsidP="00C1159D">
      <w:pPr>
        <w:jc w:val="both"/>
      </w:pPr>
      <w:r>
        <w:t xml:space="preserve">Источник: </w:t>
      </w:r>
      <w:hyperlink r:id="rId69" w:history="1">
        <w:r w:rsidRPr="00592BA1">
          <w:rPr>
            <w:rStyle w:val="a3"/>
          </w:rPr>
          <w:t>https://ru.wikipedia.org/wiki/Вязь</w:t>
        </w:r>
      </w:hyperlink>
      <w:r>
        <w:t xml:space="preserve"> (</w:t>
      </w:r>
      <w:proofErr w:type="spellStart"/>
      <w:r>
        <w:t>википедия</w:t>
      </w:r>
      <w:proofErr w:type="spellEnd"/>
      <w:r>
        <w:t>)</w:t>
      </w:r>
    </w:p>
    <w:p w:rsidR="005B7F86" w:rsidRDefault="005B7F86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</w:p>
    <w:p w:rsidR="00C1159D" w:rsidRDefault="00C1159D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</w:p>
    <w:p w:rsidR="00C1159D" w:rsidRDefault="00C1159D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</w:p>
    <w:p w:rsidR="00C1159D" w:rsidRDefault="00C1159D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</w:p>
    <w:p w:rsidR="00C1159D" w:rsidRDefault="00C1159D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</w:p>
    <w:p w:rsidR="00C1159D" w:rsidRDefault="00C1159D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</w:p>
    <w:p w:rsidR="00FA34BF" w:rsidRPr="00FA34BF" w:rsidRDefault="005B7F86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Изучая и рассматривая лучшие образцы ру</w:t>
      </w:r>
      <w:r w:rsidR="00FA34BF">
        <w:rPr>
          <w:rFonts w:ascii="Arial" w:hAnsi="Arial" w:cs="Arial"/>
          <w:color w:val="000000"/>
          <w:sz w:val="30"/>
          <w:szCs w:val="30"/>
          <w:shd w:val="clear" w:color="auto" w:fill="FFFFFF"/>
        </w:rPr>
        <w:t>сс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кой вязи, мы накапливаем визуальный опыт. А для обучения "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насмотренность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" важна не меньше, чем практика. Поэтому - смотрим, учимся, вдохновляемся</w:t>
      </w:r>
      <w:r w:rsidR="00FA34BF">
        <w:rPr>
          <w:rFonts w:ascii="Arial" w:hAnsi="Arial" w:cs="Arial"/>
          <w:color w:val="000000"/>
          <w:sz w:val="30"/>
          <w:szCs w:val="30"/>
          <w:shd w:val="clear" w:color="auto" w:fill="FFFFFF"/>
        </w:rPr>
        <w:t>!</w:t>
      </w:r>
    </w:p>
    <w:p w:rsidR="005B7F86" w:rsidRDefault="00FA34BF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 xml:space="preserve">АДРЕС: </w:t>
      </w:r>
      <w:r w:rsidRPr="00FA34BF">
        <w:rPr>
          <w:rFonts w:ascii="Arial" w:hAnsi="Arial" w:cs="Arial"/>
          <w:color w:val="222222"/>
          <w:sz w:val="33"/>
          <w:szCs w:val="33"/>
        </w:rPr>
        <w:t>https://yandex.ru/images/search?text=русская%20вязь&amp;stype=image&amp;lr=16&amp;parent-reqid=1586198484549771-1209744327648812505300193-production-app-host-man-web-yp-215&amp;source=wiz</w:t>
      </w:r>
    </w:p>
    <w:p w:rsidR="005B7F86" w:rsidRDefault="005B7F86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</w:p>
    <w:p w:rsidR="005B7F86" w:rsidRDefault="005B7F86" w:rsidP="00F836E8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 xml:space="preserve">Задание: </w:t>
      </w:r>
    </w:p>
    <w:p w:rsidR="00893561" w:rsidRDefault="00893561" w:rsidP="00893561">
      <w:pPr>
        <w:pStyle w:val="Default"/>
        <w:jc w:val="both"/>
        <w:rPr>
          <w:sz w:val="28"/>
          <w:szCs w:val="28"/>
        </w:rPr>
      </w:pPr>
      <w:r w:rsidRPr="00893561">
        <w:rPr>
          <w:sz w:val="28"/>
          <w:szCs w:val="28"/>
        </w:rPr>
        <w:t xml:space="preserve">Составить надпись в стиле русской вязи. Это может быть имя свое или любое другое, </w:t>
      </w:r>
      <w:r>
        <w:rPr>
          <w:sz w:val="28"/>
          <w:szCs w:val="28"/>
        </w:rPr>
        <w:t xml:space="preserve">а так же </w:t>
      </w:r>
      <w:r w:rsidRPr="00893561">
        <w:rPr>
          <w:sz w:val="28"/>
          <w:szCs w:val="28"/>
        </w:rPr>
        <w:t>ли короткое предложен</w:t>
      </w:r>
      <w:r>
        <w:rPr>
          <w:sz w:val="28"/>
          <w:szCs w:val="28"/>
        </w:rPr>
        <w:t>и</w:t>
      </w:r>
      <w:r w:rsidRPr="00893561">
        <w:rPr>
          <w:sz w:val="28"/>
          <w:szCs w:val="28"/>
        </w:rPr>
        <w:t>е,</w:t>
      </w:r>
      <w:r w:rsidR="0083226F">
        <w:rPr>
          <w:sz w:val="28"/>
          <w:szCs w:val="28"/>
        </w:rPr>
        <w:t xml:space="preserve"> фраза</w:t>
      </w:r>
      <w:proofErr w:type="gramStart"/>
      <w:r w:rsidR="0083226F">
        <w:rPr>
          <w:sz w:val="28"/>
          <w:szCs w:val="28"/>
        </w:rPr>
        <w:t xml:space="preserve"> ,</w:t>
      </w:r>
      <w:proofErr w:type="gramEnd"/>
      <w:r w:rsidR="0083226F">
        <w:rPr>
          <w:sz w:val="28"/>
          <w:szCs w:val="28"/>
        </w:rPr>
        <w:t xml:space="preserve">высказывание. </w:t>
      </w:r>
    </w:p>
    <w:p w:rsidR="0083226F" w:rsidRPr="00893561" w:rsidRDefault="0083226F" w:rsidP="00893561">
      <w:pPr>
        <w:pStyle w:val="Default"/>
        <w:jc w:val="both"/>
        <w:rPr>
          <w:sz w:val="28"/>
          <w:szCs w:val="28"/>
        </w:rPr>
      </w:pPr>
    </w:p>
    <w:p w:rsidR="005B7F86" w:rsidRDefault="005B7F86" w:rsidP="00F836E8">
      <w:pPr>
        <w:jc w:val="both"/>
      </w:pPr>
    </w:p>
    <w:p w:rsidR="005B7F86" w:rsidRDefault="005B7F86" w:rsidP="00F836E8">
      <w:pPr>
        <w:jc w:val="both"/>
      </w:pPr>
    </w:p>
    <w:p w:rsidR="005E2F54" w:rsidRPr="00A920E7" w:rsidRDefault="005B7F86" w:rsidP="00F836E8">
      <w:pPr>
        <w:jc w:val="both"/>
      </w:pPr>
      <w:r>
        <w:t xml:space="preserve">Источник: </w:t>
      </w:r>
      <w:hyperlink r:id="rId70" w:history="1">
        <w:r w:rsidRPr="00592BA1">
          <w:rPr>
            <w:rStyle w:val="a3"/>
          </w:rPr>
          <w:t>https://ru.wikipedia.org/wiki/Вязь</w:t>
        </w:r>
      </w:hyperlink>
      <w:r>
        <w:t xml:space="preserve"> (</w:t>
      </w:r>
      <w:proofErr w:type="spellStart"/>
      <w:r>
        <w:t>википедия</w:t>
      </w:r>
      <w:proofErr w:type="spellEnd"/>
      <w:r>
        <w:t>)</w:t>
      </w:r>
    </w:p>
    <w:sectPr w:rsidR="005E2F54" w:rsidRPr="00A920E7" w:rsidSect="0076319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371"/>
    <w:rsid w:val="000E05DF"/>
    <w:rsid w:val="002C0924"/>
    <w:rsid w:val="004D22B9"/>
    <w:rsid w:val="00552669"/>
    <w:rsid w:val="005B7F86"/>
    <w:rsid w:val="005E2F54"/>
    <w:rsid w:val="0067472F"/>
    <w:rsid w:val="00763192"/>
    <w:rsid w:val="0083226F"/>
    <w:rsid w:val="00893561"/>
    <w:rsid w:val="009157C3"/>
    <w:rsid w:val="00A920E7"/>
    <w:rsid w:val="00C10371"/>
    <w:rsid w:val="00C1159D"/>
    <w:rsid w:val="00CB78AE"/>
    <w:rsid w:val="00E02490"/>
    <w:rsid w:val="00EA3032"/>
    <w:rsid w:val="00F03287"/>
    <w:rsid w:val="00F836E8"/>
    <w:rsid w:val="00FA34BF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371"/>
    <w:rPr>
      <w:color w:val="0000FF" w:themeColor="hyperlink"/>
      <w:u w:val="single"/>
    </w:rPr>
  </w:style>
  <w:style w:type="paragraph" w:customStyle="1" w:styleId="Default">
    <w:name w:val="Default"/>
    <w:rsid w:val="004D2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D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E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096">
          <w:blockQuote w:val="1"/>
          <w:marLeft w:val="0"/>
          <w:marRight w:val="0"/>
          <w:marTop w:val="600"/>
          <w:marBottom w:val="360"/>
          <w:divBdr>
            <w:top w:val="dashed" w:sz="6" w:space="12" w:color="E0E0E0"/>
            <w:left w:val="none" w:sz="0" w:space="0" w:color="auto"/>
            <w:bottom w:val="dashed" w:sz="6" w:space="0" w:color="E0E0E0"/>
            <w:right w:val="none" w:sz="0" w:space="0" w:color="auto"/>
          </w:divBdr>
        </w:div>
      </w:divsChild>
    </w:div>
    <w:div w:id="673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1%80%D0%B5%D1%87%D0%B5%D1%81%D0%BA%D0%B8%D0%B9_%D1%8F%D0%B7%D1%8B%D0%BA" TargetMode="External"/><Relationship Id="rId18" Type="http://schemas.openxmlformats.org/officeDocument/2006/relationships/hyperlink" Target="https://ru.wikipedia.org/wiki/%D0%91%D0%B8%D1%82%D0%B2%D0%B0_%D0%BF%D1%80%D0%B8_%D0%9D%D0%B8%D0%BA%D0%BE%D0%BF%D0%BE%D0%BB%D0%B5_(1396)" TargetMode="External"/><Relationship Id="rId26" Type="http://schemas.openxmlformats.org/officeDocument/2006/relationships/hyperlink" Target="https://ru.wikipedia.org/wiki/%D0%A9%D0%B5%D0%BF%D0%BA%D0%B8%D0%BD,_%D0%92%D1%8F%D1%87%D0%B5%D1%81%D0%BB%D0%B0%D0%B2_%D0%9D%D0%B8%D0%BA%D0%BE%D0%BB%D0%B0%D0%B5%D0%B2%D0%B8%D1%87" TargetMode="External"/><Relationship Id="rId39" Type="http://schemas.openxmlformats.org/officeDocument/2006/relationships/hyperlink" Target="https://ru.wikipedia.org/wiki/XVII_%D0%B2%D0%B5%D0%BA" TargetMode="External"/><Relationship Id="rId21" Type="http://schemas.openxmlformats.org/officeDocument/2006/relationships/hyperlink" Target="https://ru.wikipedia.org/wiki/%D0%A0%D0%BE%D1%81%D1%81%D0%B8%D0%B9%D1%81%D0%BA%D0%B0%D1%8F_%D0%B8%D0%BC%D0%BF%D0%B5%D1%80%D0%B8%D1%8F" TargetMode="External"/><Relationship Id="rId34" Type="http://schemas.openxmlformats.org/officeDocument/2006/relationships/hyperlink" Target="https://ru.wikipedia.org/wiki/XVII_%D0%B2%D0%B5%D0%BA" TargetMode="External"/><Relationship Id="rId42" Type="http://schemas.openxmlformats.org/officeDocument/2006/relationships/hyperlink" Target="https://ru.wikipedia.org/wiki/%D0%92%D1%8F%D0%B7%D1%8C" TargetMode="External"/><Relationship Id="rId47" Type="http://schemas.openxmlformats.org/officeDocument/2006/relationships/hyperlink" Target="https://ru.wikipedia.org/wiki/%D0%A0%D1%83%D1%81%D1%8C" TargetMode="External"/><Relationship Id="rId50" Type="http://schemas.openxmlformats.org/officeDocument/2006/relationships/hyperlink" Target="https://ru.wikipedia.org/wiki/%D0%9C%D0%BE%D1%81%D0%BA%D0%B2%D0%B0" TargetMode="External"/><Relationship Id="rId55" Type="http://schemas.openxmlformats.org/officeDocument/2006/relationships/hyperlink" Target="https://ru.wikipedia.org/wiki/XV_%D0%B2%D0%B5%D0%BA" TargetMode="External"/><Relationship Id="rId63" Type="http://schemas.openxmlformats.org/officeDocument/2006/relationships/hyperlink" Target="https://ru.wikipedia.org/wiki/%D0%94%D1%80%D0%B5%D0%B2%D0%BD%D0%B5%D1%80%D1%83%D1%81%D1%81%D0%BA%D0%B8%D0%B5_%D0%BD%D0%B0%D0%B4%D0%B3%D1%80%D0%BE%D0%B1%D0%B8%D1%8F" TargetMode="External"/><Relationship Id="rId68" Type="http://schemas.openxmlformats.org/officeDocument/2006/relationships/hyperlink" Target="https://ru.wikipedia.org/wiki/XVII_%D0%B2%D0%B5%D0%BA" TargetMode="External"/><Relationship Id="rId7" Type="http://schemas.openxmlformats.org/officeDocument/2006/relationships/hyperlink" Target="https://ru.wikipedia.org/wiki/XI_%D0%B2%D0%B5%D0%BA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0%D0%B2%D0%BE%D0%B5%D0%B2%D0%B0%D0%BD%D0%B8%D0%B5_%D0%A1%D0%B5%D1%80%D0%B1%D0%B8%D0%B8_%D1%82%D1%83%D1%80%D0%BA%D0%B0%D0%BC%D0%B8" TargetMode="External"/><Relationship Id="rId29" Type="http://schemas.openxmlformats.org/officeDocument/2006/relationships/hyperlink" Target="https://ru.wikipedia.org/wiki/%D0%94%D1%80%D0%B5%D0%B2%D0%BD%D0%B8%D0%B9_%D0%95%D0%B3%D0%B8%D0%BF%D0%B5%D1%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1%83%D0%BA%D0%B2%D0%B0" TargetMode="External"/><Relationship Id="rId11" Type="http://schemas.openxmlformats.org/officeDocument/2006/relationships/hyperlink" Target="https://ru.wikipedia.org/wiki/XIII_%D0%B2%D0%B5%D0%BA" TargetMode="External"/><Relationship Id="rId24" Type="http://schemas.openxmlformats.org/officeDocument/2006/relationships/hyperlink" Target="https://ru.wikipedia.org/wiki/%D0%9F%D0%B0%D0%BB%D0%B5%D0%BE%D0%B3%D1%80%D0%B0%D1%84" TargetMode="External"/><Relationship Id="rId32" Type="http://schemas.openxmlformats.org/officeDocument/2006/relationships/hyperlink" Target="https://ru.wikipedia.org/wiki/%D0%92%D0%B5%D0%BB%D0%B8%D0%BA%D0%BE%D0%B5_%D0%BA%D0%BD%D1%8F%D0%B6%D0%B5%D1%81%D1%82%D0%B2%D0%BE_%D0%9B%D0%B8%D1%82%D0%BE%D0%B2%D1%81%D0%BA%D0%BE%D0%B5" TargetMode="External"/><Relationship Id="rId37" Type="http://schemas.openxmlformats.org/officeDocument/2006/relationships/hyperlink" Target="https://ru.wikipedia.org/wiki/%D0%A1%D0%BA%D0%BE%D1%80%D0%B8%D0%BD%D0%B0,_%D0%A4%D1%80%D0%B0%D0%BD%D1%86%D0%B8%D1%81%D0%BA" TargetMode="External"/><Relationship Id="rId40" Type="http://schemas.openxmlformats.org/officeDocument/2006/relationships/hyperlink" Target="https://ru.wikipedia.org/wiki/%D0%A1%D1%82%D0%B0%D1%82%D1%83%D1%82_%D0%92%D0%B5%D0%BB%D0%B8%D0%BA%D0%BE%D0%B3%D0%BE_%D0%BA%D0%BD%D1%8F%D0%B6%D0%B5%D1%81%D1%82%D0%B2%D0%B0_%D0%9B%D0%B8%D1%82%D0%BE%D0%B2%D1%81%D0%BA%D0%BE%D0%B3%D0%BE_1588_%D0%B3%D0%BE%D0%B4%D0%B0" TargetMode="External"/><Relationship Id="rId45" Type="http://schemas.openxmlformats.org/officeDocument/2006/relationships/hyperlink" Target="https://ru.wikipedia.org/wiki/%D0%9F%D1%81%D0%BA%D0%BE%D0%B2" TargetMode="External"/><Relationship Id="rId53" Type="http://schemas.openxmlformats.org/officeDocument/2006/relationships/hyperlink" Target="https://ru.wikipedia.org/wiki/%D0%9C%D0%B0%D0%BA%D0%B0%D1%80%D0%B8%D0%B9_(%D0%BC%D0%B8%D1%82%D1%80%D0%BE%D0%BF%D0%BE%D0%BB%D0%B8%D1%82_%D0%9C%D0%BE%D1%81%D0%BA%D0%BE%D0%B2%D1%81%D0%BA%D0%B8%D0%B9)" TargetMode="External"/><Relationship Id="rId58" Type="http://schemas.openxmlformats.org/officeDocument/2006/relationships/hyperlink" Target="https://ru.wikipedia.org/wiki/XVII_%D0%B2%D0%B5%D0%BA" TargetMode="External"/><Relationship Id="rId66" Type="http://schemas.openxmlformats.org/officeDocument/2006/relationships/hyperlink" Target="https://ru.wikipedia.org/wiki/XVI_%D0%B2%D0%B5%D0%BA" TargetMode="External"/><Relationship Id="rId5" Type="http://schemas.openxmlformats.org/officeDocument/2006/relationships/hyperlink" Target="https://ru.wikipedia.org/wiki/%D0%9F%D0%B8%D1%81%D1%8C%D0%BC%D0%B5%D0%BD%D0%BD%D0%BE%D1%81%D1%82%D1%8C" TargetMode="External"/><Relationship Id="rId15" Type="http://schemas.openxmlformats.org/officeDocument/2006/relationships/hyperlink" Target="https://ru.wikipedia.org/wiki/%D0%A1%D0%B5%D1%80%D0%B1%D0%BE-%D0%93%D1%80%D0%B5%D1%87%D0%B5%D1%81%D0%BA%D0%BE%D0%B5_%D1%86%D0%B0%D1%80%D1%81%D1%82%D0%B2%D0%BE" TargetMode="External"/><Relationship Id="rId23" Type="http://schemas.openxmlformats.org/officeDocument/2006/relationships/hyperlink" Target="https://ru.wikipedia.org/wiki/%D0%9B%D0%B8%D0%BD%D0%B3%D0%B2%D0%B8%D1%81%D1%82" TargetMode="External"/><Relationship Id="rId28" Type="http://schemas.openxmlformats.org/officeDocument/2006/relationships/hyperlink" Target="https://ru.wikipedia.org/wiki/%D0%9C%D0%B8%D0%BD%D0%B5%D1%80%D0%B0%D0%BB%D1%8C%D0%BD%D1%8B%D0%B5_%D0%BF%D0%B8%D0%B3%D0%BC%D0%B5%D0%BD%D1%82%D1%8B" TargetMode="External"/><Relationship Id="rId36" Type="http://schemas.openxmlformats.org/officeDocument/2006/relationships/hyperlink" Target="https://ru.wikipedia.org/wiki/%D0%A1%D1%82%D0%B0%D1%82%D1%83%D1%82_%D0%92%D0%B5%D0%BB%D0%B8%D0%BA%D0%BE%D0%B3%D0%BE_%D0%BA%D0%BD%D1%8F%D0%B6%D0%B5%D1%81%D1%82%D0%B2%D0%B0_%D0%9B%D0%B8%D1%82%D0%BE%D0%B2%D1%81%D0%BA%D0%BE%D0%B3%D0%BE_1566_%D0%B3%D0%BE%D0%B4%D0%B0" TargetMode="External"/><Relationship Id="rId49" Type="http://schemas.openxmlformats.org/officeDocument/2006/relationships/hyperlink" Target="https://ru.wikipedia.org/wiki/XVI_%D0%B2%D0%B5%D0%BA" TargetMode="External"/><Relationship Id="rId57" Type="http://schemas.openxmlformats.org/officeDocument/2006/relationships/hyperlink" Target="https://ru.wikipedia.org/wiki/%D0%A1%D1%82%D1%80%D0%BE%D1%87%D0%BD%D1%8B%D0%B5_%D0%B1%D1%83%D0%BA%D0%B2%D1%8B" TargetMode="External"/><Relationship Id="rId61" Type="http://schemas.openxmlformats.org/officeDocument/2006/relationships/hyperlink" Target="https://ru.wikipedia.org/wiki/%D0%9F%D0%BE%D0%BC%D0%BE%D1%80%D1%8B" TargetMode="External"/><Relationship Id="rId10" Type="http://schemas.openxmlformats.org/officeDocument/2006/relationships/hyperlink" Target="https://ru.wikipedia.org/wiki/XV_%D0%B2%D0%B5%D0%BA" TargetMode="External"/><Relationship Id="rId19" Type="http://schemas.openxmlformats.org/officeDocument/2006/relationships/hyperlink" Target="https://ru.wikipedia.org/wiki/%D0%91%D0%B0%D0%BB%D0%BA%D0%B0%D0%BD%D1%81%D0%BA%D0%B8%D0%B9_%D0%BF%D0%BE%D0%BB%D1%83%D0%BE%D1%81%D1%82%D1%80%D0%BE%D0%B2" TargetMode="External"/><Relationship Id="rId31" Type="http://schemas.openxmlformats.org/officeDocument/2006/relationships/hyperlink" Target="https://ru.wikipedia.org/wiki/%D0%92%D1%8F%D0%B7%D1%8C" TargetMode="External"/><Relationship Id="rId44" Type="http://schemas.openxmlformats.org/officeDocument/2006/relationships/hyperlink" Target="https://ru.wikipedia.org/wiki/XV_%D0%B2%D0%B5%D0%BA" TargetMode="External"/><Relationship Id="rId52" Type="http://schemas.openxmlformats.org/officeDocument/2006/relationships/hyperlink" Target="https://ru.wikipedia.org/wiki/%D0%9A%D0%B0%D0%BB%D0%BB%D0%B8%D0%B3%D1%80%D0%B0%D1%84%D0%B8%D1%8F" TargetMode="External"/><Relationship Id="rId60" Type="http://schemas.openxmlformats.org/officeDocument/2006/relationships/hyperlink" Target="https://ru.wikipedia.org/wiki/%D0%A1%D1%82%D0%B0%D1%80%D0%BE%D0%BE%D0%B1%D1%80%D1%8F%D0%B4%D1%86%D1%8B" TargetMode="External"/><Relationship Id="rId65" Type="http://schemas.openxmlformats.org/officeDocument/2006/relationships/hyperlink" Target="https://ru.wikipedia.org/wiki/%D0%9C%D0%BE%D1%81%D0%BA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XII_%D0%B2%D0%B5%D0%BA" TargetMode="External"/><Relationship Id="rId14" Type="http://schemas.openxmlformats.org/officeDocument/2006/relationships/hyperlink" Target="https://ru.wikipedia.org/wiki/%D0%9B%D0%B8%D0%B3%D0%B0%D1%82%D1%83%D1%80%D0%B0_(%D1%81%D0%BE%D0%B5%D0%B4%D0%B8%D0%BD%D0%B5%D0%BD%D0%B8%D0%B5_%D0%B1%D1%83%D0%BA%D0%B2)" TargetMode="External"/><Relationship Id="rId22" Type="http://schemas.openxmlformats.org/officeDocument/2006/relationships/hyperlink" Target="https://ru.wikipedia.org/wiki/%D0%A1%D0%BB%D0%B0%D0%B2%D0%B8%D1%81%D1%82" TargetMode="External"/><Relationship Id="rId27" Type="http://schemas.openxmlformats.org/officeDocument/2006/relationships/hyperlink" Target="https://ru.wikipedia.org/wiki/%D0%9A%D0%B8%D0%BD%D0%BE%D0%B2%D0%B0%D1%80%D1%8C" TargetMode="External"/><Relationship Id="rId30" Type="http://schemas.openxmlformats.org/officeDocument/2006/relationships/hyperlink" Target="https://ru.wikipedia.org/wiki/%D0%92%D0%B8%D0%B7%D0%B0%D0%BD%D1%82%D0%B8%D1%8F" TargetMode="External"/><Relationship Id="rId35" Type="http://schemas.openxmlformats.org/officeDocument/2006/relationships/hyperlink" Target="https://ru.wikipedia.org/wiki/%D0%A0%D0%B5%D0%BB%D0%B8%D0%B3%D0%B8%D1%8F_%D0%B2_%D0%92%D0%B5%D0%BB%D0%B8%D0%BA%D0%BE%D0%BC_%D0%BA%D0%BD%D1%8F%D0%B6%D0%B5%D1%81%D1%82%D0%B2%D0%B5_%D0%9B%D0%B8%D1%82%D0%BE%D0%B2%D1%81%D0%BA%D0%BE%D0%BC" TargetMode="External"/><Relationship Id="rId43" Type="http://schemas.openxmlformats.org/officeDocument/2006/relationships/hyperlink" Target="https://ru.wikipedia.org/wiki/XIV_%D0%B2%D0%B5%D0%BA" TargetMode="External"/><Relationship Id="rId48" Type="http://schemas.openxmlformats.org/officeDocument/2006/relationships/hyperlink" Target="https://ru.wikipedia.org/wiki/%D0%A2%D1%80%D0%BE%D0%B8%D1%86%D0%B5-%D0%A1%D0%B5%D1%80%D0%B3%D0%B8%D0%B5%D0%B2_%D0%BC%D0%BE%D0%BD%D0%B0%D1%81%D1%82%D1%8B%D1%80%D1%8C" TargetMode="External"/><Relationship Id="rId56" Type="http://schemas.openxmlformats.org/officeDocument/2006/relationships/hyperlink" Target="https://ru.wikipedia.org/wiki/XVI_%D0%B2%D0%B5%D0%BA" TargetMode="External"/><Relationship Id="rId64" Type="http://schemas.openxmlformats.org/officeDocument/2006/relationships/hyperlink" Target="https://ru.wikipedia.org/wiki/%D0%9C%D0%B5%D0%B1%D0%B5%D0%BB%D1%8C" TargetMode="External"/><Relationship Id="rId69" Type="http://schemas.openxmlformats.org/officeDocument/2006/relationships/hyperlink" Target="https://ru.wikipedia.org/wiki/&#1042;&#1103;&#1079;&#1100;" TargetMode="External"/><Relationship Id="rId8" Type="http://schemas.openxmlformats.org/officeDocument/2006/relationships/hyperlink" Target="https://ru.wikipedia.org/wiki/%D0%A1%D1%80%D0%B5%D0%B4%D0%BD%D0%B5%D0%B3%D1%80%D0%B5%D1%87%D0%B5%D1%81%D0%BA%D0%B8%D0%B9_%D1%8F%D0%B7%D1%8B%D0%BA" TargetMode="External"/><Relationship Id="rId51" Type="http://schemas.openxmlformats.org/officeDocument/2006/relationships/hyperlink" Target="https://ru.wikipedia.org/wiki/%D0%98%D0%B2%D0%B0%D0%BD_IV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E%D0%B6%D0%BD%D1%8B%D0%B5_%D1%81%D0%BB%D0%B0%D0%B2%D1%8F%D0%BD%D0%B5" TargetMode="External"/><Relationship Id="rId17" Type="http://schemas.openxmlformats.org/officeDocument/2006/relationships/hyperlink" Target="https://ru.wikipedia.org/wiki/%D0%91%D0%BE%D0%BB%D0%B3%D0%B0%D1%80%D0%B8%D1%8F" TargetMode="External"/><Relationship Id="rId25" Type="http://schemas.openxmlformats.org/officeDocument/2006/relationships/hyperlink" Target="https://ru.wikipedia.org/wiki/%D0%98%D1%81%D1%82%D0%BE%D1%80%D0%B8%D1%8F" TargetMode="External"/><Relationship Id="rId33" Type="http://schemas.openxmlformats.org/officeDocument/2006/relationships/hyperlink" Target="https://ru.wikipedia.org/wiki/XV_%D0%B2%D0%B5%D0%BA" TargetMode="External"/><Relationship Id="rId38" Type="http://schemas.openxmlformats.org/officeDocument/2006/relationships/hyperlink" Target="https://ru.wikipedia.org/wiki/XVI_%D0%B2%D0%B5%D0%BA" TargetMode="External"/><Relationship Id="rId46" Type="http://schemas.openxmlformats.org/officeDocument/2006/relationships/hyperlink" Target="https://ru.wikipedia.org/wiki/%D0%9D%D0%BE%D0%B2%D0%B3%D0%BE%D1%80%D0%BE%D0%B4" TargetMode="External"/><Relationship Id="rId59" Type="http://schemas.openxmlformats.org/officeDocument/2006/relationships/hyperlink" Target="https://ru.wikipedia.org/wiki/%D0%9F%D0%B8%D1%81%D0%B5%D1%86" TargetMode="External"/><Relationship Id="rId67" Type="http://schemas.openxmlformats.org/officeDocument/2006/relationships/hyperlink" Target="https://ru.wikipedia.org/wiki/XVII_%D0%B2%D0%B5%D0%BA" TargetMode="External"/><Relationship Id="rId20" Type="http://schemas.openxmlformats.org/officeDocument/2006/relationships/hyperlink" Target="https://ru.wikipedia.org/wiki/%D0%9F%D0%B0%D0%BB%D0%B5%D0%BE%D0%B3%D1%80%D0%B0%D1%84%D0%B8%D1%8F" TargetMode="External"/><Relationship Id="rId41" Type="http://schemas.openxmlformats.org/officeDocument/2006/relationships/hyperlink" Target="https://ru.wikipedia.org/wiki/%D0%A0%D1%83%D1%81%D1%8C" TargetMode="External"/><Relationship Id="rId54" Type="http://schemas.openxmlformats.org/officeDocument/2006/relationships/hyperlink" Target="https://ru.wikipedia.org/wiki/%D0%98%D0%B2%D0%B0%D0%BD_%D0%A4%D1%91%D0%B4%D0%BE%D1%80%D0%BE%D0%B2" TargetMode="External"/><Relationship Id="rId62" Type="http://schemas.openxmlformats.org/officeDocument/2006/relationships/hyperlink" Target="https://ru.wikipedia.org/wiki/XIX_%D0%B2%D0%B5%D0%BA" TargetMode="External"/><Relationship Id="rId70" Type="http://schemas.openxmlformats.org/officeDocument/2006/relationships/hyperlink" Target="https://ru.wikipedia.org/wiki/&#1042;&#1103;&#1079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191C-BAE7-49C1-A329-73228DCC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2020-04-06T18:45:00Z</dcterms:created>
  <dcterms:modified xsi:type="dcterms:W3CDTF">2020-04-20T16:40:00Z</dcterms:modified>
</cp:coreProperties>
</file>