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8" w:rsidRPr="00F267BA" w:rsidRDefault="00F267BA" w:rsidP="00F26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7BA">
        <w:rPr>
          <w:rFonts w:ascii="Times New Roman" w:hAnsi="Times New Roman" w:cs="Times New Roman"/>
          <w:b/>
          <w:sz w:val="32"/>
          <w:szCs w:val="32"/>
        </w:rPr>
        <w:t>Задание для 1 года обучения</w:t>
      </w:r>
    </w:p>
    <w:p w:rsidR="00F267BA" w:rsidRPr="00F267BA" w:rsidRDefault="00F267BA" w:rsidP="00F26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7BA">
        <w:rPr>
          <w:rFonts w:ascii="Times New Roman" w:hAnsi="Times New Roman" w:cs="Times New Roman"/>
          <w:b/>
          <w:sz w:val="32"/>
          <w:szCs w:val="32"/>
        </w:rPr>
        <w:t>27.05</w:t>
      </w:r>
    </w:p>
    <w:p w:rsidR="00F267BA" w:rsidRPr="00F267BA" w:rsidRDefault="00F267BA">
      <w:p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Выполнить рисование героя мультфильма Винни-Пуха.</w:t>
      </w:r>
    </w:p>
    <w:p w:rsidR="00F267BA" w:rsidRPr="00F267BA" w:rsidRDefault="00F267BA" w:rsidP="00F2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Наметить общую форму головы и туловища</w:t>
      </w:r>
    </w:p>
    <w:p w:rsidR="00F267BA" w:rsidRPr="00F267BA" w:rsidRDefault="00F267BA" w:rsidP="00F2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Намечаем детали, лапы.</w:t>
      </w:r>
    </w:p>
    <w:p w:rsidR="00F267BA" w:rsidRPr="00F267BA" w:rsidRDefault="00F267BA" w:rsidP="00F2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Выполняем работу в цвете гуашью или акварелью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5000625"/>
            <wp:effectExtent l="0" t="0" r="0" b="9525"/>
            <wp:docPr id="1" name="Рисунок 1" descr="C:\Users\User\Desktop\п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7BA" w:rsidRPr="00F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9D5"/>
    <w:multiLevelType w:val="hybridMultilevel"/>
    <w:tmpl w:val="5E9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4"/>
    <w:rsid w:val="00872408"/>
    <w:rsid w:val="00F006B4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2020-05-25T08:22:00Z</dcterms:created>
  <dcterms:modified xsi:type="dcterms:W3CDTF">2020-05-25T08:24:00Z</dcterms:modified>
</cp:coreProperties>
</file>